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DA" w:rsidRPr="00C8651E" w:rsidRDefault="00910FDA" w:rsidP="00910FDA">
      <w:pPr>
        <w:pStyle w:val="Default"/>
        <w:pageBreakBefore/>
        <w:rPr>
          <w:color w:val="auto"/>
        </w:rPr>
      </w:pPr>
      <w:bookmarkStart w:id="0" w:name="_GoBack"/>
      <w:bookmarkEnd w:id="0"/>
      <w:r w:rsidRPr="00C8651E">
        <w:rPr>
          <w:b/>
          <w:bCs/>
          <w:color w:val="auto"/>
        </w:rPr>
        <w:t xml:space="preserve">Mackay School District No. 182 </w:t>
      </w:r>
    </w:p>
    <w:p w:rsidR="00910FDA" w:rsidRPr="00C8651E" w:rsidRDefault="00910FDA" w:rsidP="00910FDA">
      <w:pPr>
        <w:pStyle w:val="Default"/>
        <w:rPr>
          <w:color w:val="auto"/>
        </w:rPr>
      </w:pPr>
      <w:r w:rsidRPr="00C8651E">
        <w:rPr>
          <w:b/>
          <w:bCs/>
          <w:color w:val="auto"/>
        </w:rPr>
        <w:t xml:space="preserve"> </w:t>
      </w:r>
    </w:p>
    <w:p w:rsidR="00910FDA" w:rsidRPr="00C8651E" w:rsidRDefault="00910FDA" w:rsidP="00910FDA">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2540</w:t>
      </w:r>
      <w:r w:rsidRPr="00C8651E">
        <w:rPr>
          <w:color w:val="auto"/>
        </w:rPr>
        <w:t xml:space="preserve"> </w:t>
      </w:r>
    </w:p>
    <w:p w:rsidR="00910FDA" w:rsidRPr="00C8651E" w:rsidRDefault="00910FDA" w:rsidP="00910FDA">
      <w:pPr>
        <w:pStyle w:val="Default"/>
        <w:rPr>
          <w:color w:val="auto"/>
        </w:rPr>
      </w:pPr>
      <w:r w:rsidRPr="00C8651E">
        <w:rPr>
          <w:color w:val="auto"/>
        </w:rPr>
        <w:t xml:space="preserve"> </w:t>
      </w:r>
    </w:p>
    <w:p w:rsidR="00910FDA" w:rsidRPr="00C8651E" w:rsidRDefault="00910FDA" w:rsidP="00910FDA">
      <w:pPr>
        <w:pStyle w:val="Default"/>
        <w:rPr>
          <w:color w:val="auto"/>
        </w:rPr>
      </w:pPr>
      <w:r w:rsidRPr="00C8651E">
        <w:rPr>
          <w:color w:val="auto"/>
          <w:u w:val="single"/>
        </w:rPr>
        <w:t xml:space="preserve">Selection, Adoption, and Removal of Curricular Materials </w:t>
      </w:r>
    </w:p>
    <w:p w:rsidR="00910FDA" w:rsidRPr="00C8651E" w:rsidRDefault="00910FDA" w:rsidP="00910FDA">
      <w:pPr>
        <w:pStyle w:val="Default"/>
        <w:rPr>
          <w:color w:val="auto"/>
        </w:rPr>
      </w:pPr>
      <w:r w:rsidRPr="00C8651E">
        <w:rPr>
          <w:color w:val="auto"/>
        </w:rPr>
        <w:t xml:space="preserve"> </w:t>
      </w:r>
    </w:p>
    <w:p w:rsidR="00910FDA" w:rsidRPr="00C8651E" w:rsidRDefault="00910FDA" w:rsidP="00910FDA">
      <w:pPr>
        <w:pStyle w:val="Default"/>
        <w:rPr>
          <w:color w:val="auto"/>
        </w:rPr>
      </w:pPr>
      <w:r w:rsidRPr="00C8651E">
        <w:rPr>
          <w:color w:val="auto"/>
        </w:rPr>
        <w:t xml:space="preserve">Curriculum committees will be responsible to recommend textbooks and major instructional materials for consideration by the Board </w:t>
      </w:r>
      <w:r w:rsidR="00E06134">
        <w:rPr>
          <w:color w:val="auto"/>
        </w:rPr>
        <w:t xml:space="preserve">as </w:t>
      </w:r>
      <w:r w:rsidRPr="00C8651E">
        <w:rPr>
          <w:color w:val="auto"/>
        </w:rPr>
        <w:t>curricular materials</w:t>
      </w:r>
      <w:r w:rsidR="00E06134">
        <w:rPr>
          <w:color w:val="auto"/>
        </w:rPr>
        <w:t>. This includes materials</w:t>
      </w:r>
      <w:r w:rsidRPr="00C8651E">
        <w:rPr>
          <w:color w:val="auto"/>
        </w:rPr>
        <w:t xml:space="preserve"> that are </w:t>
      </w:r>
      <w:r w:rsidR="00E06134">
        <w:rPr>
          <w:color w:val="auto"/>
        </w:rPr>
        <w:t xml:space="preserve">and are </w:t>
      </w:r>
      <w:r w:rsidRPr="00C8651E">
        <w:rPr>
          <w:color w:val="auto"/>
        </w:rPr>
        <w:t xml:space="preserve">not covered by the State curriculum materials committee.  Recommendations will be made to the Superintendent with a final decision being made by the Board.  The function of the committee is to ensure that materials are selected in conformance with stated criteria and established District goals and objectives.   </w:t>
      </w:r>
    </w:p>
    <w:p w:rsidR="00647B9F" w:rsidRDefault="00647B9F" w:rsidP="00910FDA">
      <w:pPr>
        <w:pStyle w:val="Default"/>
        <w:rPr>
          <w:color w:val="auto"/>
        </w:rPr>
      </w:pPr>
    </w:p>
    <w:p w:rsidR="00647B9F" w:rsidRDefault="00647B9F" w:rsidP="00910FDA">
      <w:pPr>
        <w:pStyle w:val="Default"/>
        <w:rPr>
          <w:color w:val="auto"/>
        </w:rPr>
      </w:pPr>
      <w:r>
        <w:rPr>
          <w:color w:val="auto"/>
        </w:rPr>
        <w:t>For dual credit courses offered through institutions of higher education, the selection, adoption, and removal of curricular materials is handled by the provider. The District has no control over the selection, adoption and removal of curricular materials and it is the responsibility of the parent to have knowledge of and/or review such prior to student enrollment.</w:t>
      </w:r>
    </w:p>
    <w:p w:rsidR="00910FDA" w:rsidRPr="00C8651E" w:rsidRDefault="00910FDA" w:rsidP="00910FDA">
      <w:pPr>
        <w:pStyle w:val="Default"/>
        <w:rPr>
          <w:color w:val="auto"/>
        </w:rPr>
      </w:pPr>
      <w:r w:rsidRPr="00C8651E">
        <w:rPr>
          <w:color w:val="auto"/>
        </w:rPr>
        <w:t xml:space="preserve"> </w:t>
      </w:r>
    </w:p>
    <w:p w:rsidR="00910FDA" w:rsidRPr="00C8651E" w:rsidRDefault="00910FDA" w:rsidP="00910FDA">
      <w:pPr>
        <w:pStyle w:val="Default"/>
        <w:rPr>
          <w:color w:val="auto"/>
        </w:rPr>
      </w:pPr>
      <w:r w:rsidRPr="00C8651E">
        <w:rPr>
          <w:color w:val="auto"/>
          <w:u w:val="single"/>
        </w:rPr>
        <w:t xml:space="preserve">Selection and Adoption </w:t>
      </w:r>
    </w:p>
    <w:p w:rsidR="00910FDA" w:rsidRPr="00C8651E" w:rsidRDefault="00910FDA" w:rsidP="00910FDA">
      <w:pPr>
        <w:pStyle w:val="Default"/>
        <w:rPr>
          <w:color w:val="auto"/>
        </w:rPr>
      </w:pPr>
      <w:r w:rsidRPr="00C8651E">
        <w:rPr>
          <w:color w:val="auto"/>
        </w:rPr>
        <w:t xml:space="preserve"> </w:t>
      </w:r>
    </w:p>
    <w:p w:rsidR="00910FDA" w:rsidRPr="00C8651E" w:rsidRDefault="00910FDA" w:rsidP="00910FDA">
      <w:pPr>
        <w:pStyle w:val="Default"/>
        <w:rPr>
          <w:color w:val="auto"/>
        </w:rPr>
      </w:pPr>
      <w:r w:rsidRPr="00C8651E">
        <w:rPr>
          <w:color w:val="auto"/>
        </w:rPr>
        <w:t xml:space="preserve">The curricular materials adoption committee should develop, prior to selection, a set of selection criteria against which curricular materials will be evaluated.  The criteria should include the following along with other appropriate criteria. Curricular materials shall: </w:t>
      </w:r>
    </w:p>
    <w:p w:rsidR="00910FDA" w:rsidRPr="00C8651E" w:rsidRDefault="00910FDA" w:rsidP="00910FDA">
      <w:pPr>
        <w:pStyle w:val="Default"/>
        <w:rPr>
          <w:color w:val="auto"/>
        </w:rPr>
      </w:pPr>
      <w:r w:rsidRPr="00C8651E">
        <w:rPr>
          <w:color w:val="auto"/>
        </w:rPr>
        <w:t xml:space="preserve"> </w:t>
      </w:r>
    </w:p>
    <w:p w:rsidR="00910FDA" w:rsidRPr="00C8651E" w:rsidRDefault="00910FDA" w:rsidP="00910FDA">
      <w:pPr>
        <w:pStyle w:val="Default"/>
        <w:ind w:left="720" w:hanging="360"/>
        <w:rPr>
          <w:color w:val="auto"/>
        </w:rPr>
      </w:pPr>
      <w:r w:rsidRPr="00C8651E">
        <w:rPr>
          <w:color w:val="auto"/>
        </w:rPr>
        <w:t>1.</w:t>
      </w:r>
      <w:r w:rsidRPr="00C8651E">
        <w:rPr>
          <w:rFonts w:ascii="Arial" w:hAnsi="Arial" w:cs="Arial"/>
          <w:color w:val="auto"/>
        </w:rPr>
        <w:t xml:space="preserve"> </w:t>
      </w:r>
      <w:r w:rsidRPr="00C8651E">
        <w:rPr>
          <w:color w:val="auto"/>
        </w:rPr>
        <w:t xml:space="preserve">Be congruent with identified instructional objectives; </w:t>
      </w:r>
    </w:p>
    <w:p w:rsidR="00910FDA" w:rsidRPr="00C8651E" w:rsidRDefault="00910FDA" w:rsidP="00910FDA">
      <w:pPr>
        <w:pStyle w:val="Default"/>
        <w:ind w:left="720" w:hanging="360"/>
        <w:rPr>
          <w:color w:val="auto"/>
        </w:rPr>
      </w:pPr>
      <w:r w:rsidRPr="00C8651E">
        <w:rPr>
          <w:color w:val="auto"/>
        </w:rPr>
        <w:t>2.</w:t>
      </w:r>
      <w:r w:rsidRPr="00C8651E">
        <w:rPr>
          <w:rFonts w:ascii="Arial" w:hAnsi="Arial" w:cs="Arial"/>
          <w:color w:val="auto"/>
        </w:rPr>
        <w:t xml:space="preserve"> </w:t>
      </w:r>
      <w:r w:rsidRPr="00C8651E">
        <w:rPr>
          <w:color w:val="auto"/>
        </w:rPr>
        <w:t xml:space="preserve">Present more than one viewpoint on controversial issues; </w:t>
      </w:r>
    </w:p>
    <w:p w:rsidR="00910FDA" w:rsidRPr="00C8651E" w:rsidRDefault="00910FDA" w:rsidP="00910FDA">
      <w:pPr>
        <w:pStyle w:val="Default"/>
        <w:ind w:left="720" w:hanging="360"/>
        <w:rPr>
          <w:color w:val="auto"/>
        </w:rPr>
      </w:pPr>
      <w:r w:rsidRPr="00C8651E">
        <w:rPr>
          <w:color w:val="auto"/>
        </w:rPr>
        <w:t>3.</w:t>
      </w:r>
      <w:r w:rsidRPr="00C8651E">
        <w:rPr>
          <w:rFonts w:ascii="Arial" w:hAnsi="Arial" w:cs="Arial"/>
          <w:color w:val="auto"/>
        </w:rPr>
        <w:t xml:space="preserve"> </w:t>
      </w:r>
      <w:r w:rsidRPr="00C8651E">
        <w:rPr>
          <w:color w:val="auto"/>
        </w:rPr>
        <w:t xml:space="preserve">Present minorities realistically; </w:t>
      </w:r>
    </w:p>
    <w:p w:rsidR="00910FDA" w:rsidRPr="00C8651E" w:rsidRDefault="00910FDA" w:rsidP="00910FDA">
      <w:pPr>
        <w:pStyle w:val="Default"/>
        <w:ind w:left="720" w:hanging="360"/>
        <w:rPr>
          <w:color w:val="auto"/>
        </w:rPr>
      </w:pPr>
      <w:r w:rsidRPr="00C8651E">
        <w:rPr>
          <w:color w:val="auto"/>
        </w:rPr>
        <w:t>4.</w:t>
      </w:r>
      <w:r w:rsidRPr="00C8651E">
        <w:rPr>
          <w:rFonts w:ascii="Arial" w:hAnsi="Arial" w:cs="Arial"/>
          <w:color w:val="auto"/>
        </w:rPr>
        <w:t xml:space="preserve"> </w:t>
      </w:r>
      <w:r w:rsidRPr="00C8651E">
        <w:rPr>
          <w:color w:val="auto"/>
        </w:rPr>
        <w:t xml:space="preserve">Present non-stereotypic models; </w:t>
      </w:r>
    </w:p>
    <w:p w:rsidR="00910FDA" w:rsidRPr="00C8651E" w:rsidRDefault="00910FDA" w:rsidP="00910FDA">
      <w:pPr>
        <w:pStyle w:val="Default"/>
        <w:ind w:left="720" w:hanging="360"/>
        <w:rPr>
          <w:color w:val="auto"/>
        </w:rPr>
      </w:pPr>
      <w:r w:rsidRPr="00C8651E">
        <w:rPr>
          <w:color w:val="auto"/>
        </w:rPr>
        <w:t>5.</w:t>
      </w:r>
      <w:r w:rsidRPr="00C8651E">
        <w:rPr>
          <w:rFonts w:ascii="Arial" w:hAnsi="Arial" w:cs="Arial"/>
          <w:color w:val="auto"/>
        </w:rPr>
        <w:t xml:space="preserve"> </w:t>
      </w:r>
      <w:r w:rsidRPr="00C8651E">
        <w:rPr>
          <w:color w:val="auto"/>
        </w:rPr>
        <w:t xml:space="preserve">Facilitate the sharing of cultural differences; and </w:t>
      </w:r>
    </w:p>
    <w:p w:rsidR="00910FDA" w:rsidRPr="00C8651E" w:rsidRDefault="00910FDA" w:rsidP="00910FDA">
      <w:pPr>
        <w:pStyle w:val="Default"/>
        <w:ind w:left="720" w:hanging="360"/>
        <w:rPr>
          <w:color w:val="auto"/>
        </w:rPr>
      </w:pPr>
      <w:r w:rsidRPr="00C8651E">
        <w:rPr>
          <w:color w:val="auto"/>
        </w:rPr>
        <w:t>6.</w:t>
      </w:r>
      <w:r w:rsidRPr="00C8651E">
        <w:rPr>
          <w:rFonts w:ascii="Arial" w:hAnsi="Arial" w:cs="Arial"/>
          <w:color w:val="auto"/>
        </w:rPr>
        <w:t xml:space="preserve"> </w:t>
      </w:r>
      <w:r w:rsidRPr="00C8651E">
        <w:rPr>
          <w:color w:val="auto"/>
        </w:rPr>
        <w:t xml:space="preserve">Be appropriately priced. </w:t>
      </w:r>
    </w:p>
    <w:p w:rsidR="00910FDA" w:rsidRPr="00C8651E" w:rsidRDefault="00910FDA" w:rsidP="00910FDA">
      <w:pPr>
        <w:pStyle w:val="Default"/>
        <w:rPr>
          <w:color w:val="auto"/>
        </w:rPr>
      </w:pPr>
    </w:p>
    <w:p w:rsidR="00910FDA" w:rsidRPr="00C8651E" w:rsidRDefault="00910FDA" w:rsidP="00910FDA">
      <w:pPr>
        <w:pStyle w:val="Default"/>
        <w:rPr>
          <w:color w:val="auto"/>
        </w:rPr>
      </w:pPr>
      <w:r w:rsidRPr="00C8651E">
        <w:rPr>
          <w:color w:val="auto"/>
          <w:u w:val="single"/>
        </w:rPr>
        <w:t xml:space="preserve">Removal </w:t>
      </w:r>
    </w:p>
    <w:p w:rsidR="00910FDA" w:rsidRPr="00C8651E" w:rsidRDefault="00910FDA" w:rsidP="00910FDA">
      <w:pPr>
        <w:pStyle w:val="Default"/>
        <w:rPr>
          <w:color w:val="auto"/>
        </w:rPr>
      </w:pPr>
      <w:r w:rsidRPr="00C8651E">
        <w:rPr>
          <w:color w:val="auto"/>
        </w:rPr>
        <w:t xml:space="preserve"> </w:t>
      </w:r>
    </w:p>
    <w:p w:rsidR="00910FDA" w:rsidRPr="00C8651E" w:rsidRDefault="00910FDA" w:rsidP="00910FDA">
      <w:pPr>
        <w:pStyle w:val="Default"/>
        <w:rPr>
          <w:color w:val="auto"/>
        </w:rPr>
      </w:pPr>
      <w:r w:rsidRPr="00C8651E">
        <w:rPr>
          <w:color w:val="auto"/>
        </w:rPr>
        <w:t xml:space="preserve">Curricular materials may be removed when they no longer meet the criteria for initial selection, when they are worn out, or when they have been judged inappropriate through the Learning Materials Review Process. </w:t>
      </w:r>
    </w:p>
    <w:p w:rsidR="00910FDA" w:rsidRPr="00C8651E" w:rsidRDefault="00910FDA" w:rsidP="00910FDA">
      <w:pPr>
        <w:pStyle w:val="Default"/>
        <w:rPr>
          <w:color w:val="auto"/>
        </w:rPr>
      </w:pPr>
      <w:r w:rsidRPr="00C8651E">
        <w:rPr>
          <w:color w:val="auto"/>
        </w:rPr>
        <w:t xml:space="preserve"> </w:t>
      </w:r>
    </w:p>
    <w:p w:rsidR="00910FDA" w:rsidRPr="00C8651E" w:rsidRDefault="00910FDA" w:rsidP="00910FDA">
      <w:pPr>
        <w:pStyle w:val="Default"/>
        <w:rPr>
          <w:color w:val="auto"/>
        </w:rPr>
      </w:pPr>
      <w:r w:rsidRPr="00C8651E">
        <w:rPr>
          <w:color w:val="auto"/>
        </w:rPr>
        <w:t xml:space="preserve"> </w:t>
      </w:r>
    </w:p>
    <w:p w:rsidR="00910FDA" w:rsidRPr="00C8651E" w:rsidRDefault="00910FDA" w:rsidP="00910FDA">
      <w:pPr>
        <w:pStyle w:val="Default"/>
        <w:rPr>
          <w:color w:val="auto"/>
        </w:rPr>
      </w:pPr>
      <w:r w:rsidRPr="00C8651E">
        <w:rPr>
          <w:color w:val="auto"/>
          <w:u w:val="single"/>
        </w:rPr>
        <w:t xml:space="preserve">Policy History: </w:t>
      </w:r>
    </w:p>
    <w:p w:rsidR="00910FDA" w:rsidRPr="00C8651E" w:rsidRDefault="00910FDA" w:rsidP="00910FDA">
      <w:pPr>
        <w:pStyle w:val="Default"/>
        <w:rPr>
          <w:color w:val="auto"/>
        </w:rPr>
      </w:pPr>
      <w:r w:rsidRPr="00C8651E">
        <w:rPr>
          <w:color w:val="auto"/>
        </w:rPr>
        <w:t xml:space="preserve">Adopted on: </w:t>
      </w:r>
      <w:r>
        <w:rPr>
          <w:color w:val="auto"/>
        </w:rPr>
        <w:t xml:space="preserve"> December 8, 2014</w:t>
      </w:r>
    </w:p>
    <w:p w:rsidR="00910FDA" w:rsidRDefault="00910FDA" w:rsidP="00910FDA">
      <w:pPr>
        <w:pStyle w:val="Default"/>
        <w:rPr>
          <w:color w:val="auto"/>
        </w:rPr>
      </w:pPr>
      <w:r w:rsidRPr="00C8651E">
        <w:rPr>
          <w:color w:val="auto"/>
        </w:rPr>
        <w:t>Revised on:</w:t>
      </w:r>
      <w:r w:rsidR="008E699D">
        <w:rPr>
          <w:color w:val="auto"/>
        </w:rPr>
        <w:t xml:space="preserve"> August 10, 2020</w:t>
      </w:r>
      <w:r w:rsidRPr="00C8651E">
        <w:rPr>
          <w:color w:val="auto"/>
        </w:rPr>
        <w:t xml:space="preserve"> </w:t>
      </w:r>
    </w:p>
    <w:p w:rsidR="00E06134" w:rsidRPr="00C8651E" w:rsidRDefault="00E06134" w:rsidP="00910FDA">
      <w:pPr>
        <w:pStyle w:val="Default"/>
        <w:rPr>
          <w:color w:val="auto"/>
        </w:rPr>
      </w:pPr>
      <w:r>
        <w:rPr>
          <w:color w:val="auto"/>
        </w:rPr>
        <w:t>Revised on: September 12, 2022</w:t>
      </w:r>
    </w:p>
    <w:p w:rsidR="00910FDA" w:rsidRPr="00C8651E" w:rsidRDefault="00910FDA" w:rsidP="00910FDA">
      <w:pPr>
        <w:pStyle w:val="Default"/>
        <w:rPr>
          <w:color w:val="auto"/>
        </w:rPr>
      </w:pPr>
      <w:r w:rsidRPr="00C8651E">
        <w:rPr>
          <w:color w:val="auto"/>
        </w:rPr>
        <w:t xml:space="preserve">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06C" w:rsidRDefault="00D1106C" w:rsidP="00910FDA">
      <w:pPr>
        <w:spacing w:after="0" w:line="240" w:lineRule="auto"/>
      </w:pPr>
      <w:r>
        <w:separator/>
      </w:r>
    </w:p>
  </w:endnote>
  <w:endnote w:type="continuationSeparator" w:id="0">
    <w:p w:rsidR="00D1106C" w:rsidRDefault="00D1106C" w:rsidP="0091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DA" w:rsidRDefault="00910FDA">
    <w:pPr>
      <w:pStyle w:val="Footer"/>
    </w:pPr>
    <w:r>
      <w:ptab w:relativeTo="margin" w:alignment="center" w:leader="none"/>
    </w:r>
    <w:r>
      <w:t>2540-1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06C" w:rsidRDefault="00D1106C" w:rsidP="00910FDA">
      <w:pPr>
        <w:spacing w:after="0" w:line="240" w:lineRule="auto"/>
      </w:pPr>
      <w:r>
        <w:separator/>
      </w:r>
    </w:p>
  </w:footnote>
  <w:footnote w:type="continuationSeparator" w:id="0">
    <w:p w:rsidR="00D1106C" w:rsidRDefault="00D1106C" w:rsidP="00910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DA"/>
    <w:rsid w:val="00042A6A"/>
    <w:rsid w:val="000454BB"/>
    <w:rsid w:val="000C53A6"/>
    <w:rsid w:val="000E689E"/>
    <w:rsid w:val="001309D0"/>
    <w:rsid w:val="00134307"/>
    <w:rsid w:val="001A3CF1"/>
    <w:rsid w:val="001A5B0F"/>
    <w:rsid w:val="00203E8C"/>
    <w:rsid w:val="002B17C2"/>
    <w:rsid w:val="002E2681"/>
    <w:rsid w:val="003006B2"/>
    <w:rsid w:val="0031554E"/>
    <w:rsid w:val="00370A3D"/>
    <w:rsid w:val="004254D1"/>
    <w:rsid w:val="005620BC"/>
    <w:rsid w:val="005B6CAC"/>
    <w:rsid w:val="0063564B"/>
    <w:rsid w:val="00647B9F"/>
    <w:rsid w:val="00767364"/>
    <w:rsid w:val="00770B1B"/>
    <w:rsid w:val="00786721"/>
    <w:rsid w:val="007D441D"/>
    <w:rsid w:val="0082488D"/>
    <w:rsid w:val="0084277D"/>
    <w:rsid w:val="00851431"/>
    <w:rsid w:val="008850A6"/>
    <w:rsid w:val="008C3793"/>
    <w:rsid w:val="008E699D"/>
    <w:rsid w:val="00910FDA"/>
    <w:rsid w:val="0097523D"/>
    <w:rsid w:val="00B44EC2"/>
    <w:rsid w:val="00B6352C"/>
    <w:rsid w:val="00B76A7D"/>
    <w:rsid w:val="00B9392A"/>
    <w:rsid w:val="00BC6870"/>
    <w:rsid w:val="00BD505A"/>
    <w:rsid w:val="00BE02CB"/>
    <w:rsid w:val="00CE1B84"/>
    <w:rsid w:val="00D018DD"/>
    <w:rsid w:val="00D1106C"/>
    <w:rsid w:val="00D12188"/>
    <w:rsid w:val="00D83EB2"/>
    <w:rsid w:val="00DC2AE3"/>
    <w:rsid w:val="00E010B0"/>
    <w:rsid w:val="00E06134"/>
    <w:rsid w:val="00E51A27"/>
    <w:rsid w:val="00E64435"/>
    <w:rsid w:val="00F10FBE"/>
    <w:rsid w:val="00F17526"/>
    <w:rsid w:val="00F7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25B92-F672-4D88-8E5F-AD893E38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FD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910F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FDA"/>
  </w:style>
  <w:style w:type="paragraph" w:styleId="Footer">
    <w:name w:val="footer"/>
    <w:basedOn w:val="Normal"/>
    <w:link w:val="FooterChar"/>
    <w:uiPriority w:val="99"/>
    <w:semiHidden/>
    <w:unhideWhenUsed/>
    <w:rsid w:val="00910F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0FDA"/>
  </w:style>
  <w:style w:type="paragraph" w:styleId="BalloonText">
    <w:name w:val="Balloon Text"/>
    <w:basedOn w:val="Normal"/>
    <w:link w:val="BalloonTextChar"/>
    <w:uiPriority w:val="99"/>
    <w:semiHidden/>
    <w:unhideWhenUsed/>
    <w:rsid w:val="0091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cp:lastPrinted>2020-09-11T16:04:00Z</cp:lastPrinted>
  <dcterms:created xsi:type="dcterms:W3CDTF">2022-09-08T16:41:00Z</dcterms:created>
  <dcterms:modified xsi:type="dcterms:W3CDTF">2022-09-08T16:41:00Z</dcterms:modified>
</cp:coreProperties>
</file>